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12E221" w14:textId="4A520BB2" w:rsidR="00032DB5" w:rsidRPr="003F0928" w:rsidRDefault="005D5A52" w:rsidP="005D5A52">
      <w:pPr>
        <w:pStyle w:val="Heading1"/>
        <w:tabs>
          <w:tab w:val="center" w:pos="4680"/>
          <w:tab w:val="left" w:pos="8610"/>
        </w:tabs>
        <w:jc w:val="left"/>
      </w:pPr>
      <w:bookmarkStart w:id="0" w:name="_GoBack"/>
      <w:bookmarkEnd w:id="0"/>
      <w:r>
        <w:tab/>
      </w:r>
      <w:r w:rsidR="00B30C80">
        <w:t>Commercial Provider – The Considerations</w:t>
      </w:r>
      <w:r>
        <w:tab/>
      </w:r>
    </w:p>
    <w:p w14:paraId="4B683827" w14:textId="77777777" w:rsidR="00B30C80" w:rsidRDefault="00B30C80" w:rsidP="0017067A">
      <w:pPr>
        <w:pStyle w:val="Normal1"/>
        <w:rPr>
          <w:rFonts w:ascii="HelveticaNeue LT 45 Light" w:eastAsiaTheme="minorEastAsia" w:hAnsi="HelveticaNeue LT 45 Light" w:cstheme="minorBidi"/>
          <w:color w:val="auto"/>
          <w:sz w:val="24"/>
        </w:rPr>
      </w:pPr>
    </w:p>
    <w:p w14:paraId="51EF70C3" w14:textId="783F12EC" w:rsidR="0017067A" w:rsidRDefault="00B30C80" w:rsidP="0017067A">
      <w:pPr>
        <w:pStyle w:val="Normal1"/>
      </w:pPr>
      <w:r>
        <w:rPr>
          <w:rFonts w:ascii="HelveticaNeue LT 45 Light" w:eastAsiaTheme="minorEastAsia" w:hAnsi="HelveticaNeue LT 45 Light" w:cstheme="minorBidi"/>
          <w:color w:val="auto"/>
          <w:sz w:val="24"/>
        </w:rPr>
        <w:t>This is guidance sheet provides advi</w:t>
      </w:r>
      <w:r w:rsidRPr="00B30C80">
        <w:rPr>
          <w:rFonts w:ascii="HelveticaNeue LT 45 Light" w:eastAsiaTheme="minorEastAsia" w:hAnsi="HelveticaNeue LT 45 Light" w:cstheme="minorBidi"/>
          <w:color w:val="auto"/>
          <w:sz w:val="24"/>
        </w:rPr>
        <w:t>ce from experienced schools on entering into a contract with a Commercial Provider.</w:t>
      </w:r>
    </w:p>
    <w:p w14:paraId="69C5C47A" w14:textId="77777777" w:rsidR="0017067A" w:rsidRDefault="0017067A" w:rsidP="0017067A">
      <w:pPr>
        <w:pStyle w:val="Normal1"/>
        <w:jc w:val="center"/>
      </w:pPr>
    </w:p>
    <w:p w14:paraId="27F0719C" w14:textId="1BC6CAF9" w:rsidR="0017067A" w:rsidRDefault="0017067A" w:rsidP="00B30C80">
      <w:pPr>
        <w:pStyle w:val="Heading2"/>
      </w:pPr>
      <w:r>
        <w:t>Things to consider</w:t>
      </w:r>
    </w:p>
    <w:p w14:paraId="28DBD542" w14:textId="77777777" w:rsidR="00B30C80" w:rsidRDefault="00B30C80" w:rsidP="00F92071">
      <w:pPr>
        <w:pStyle w:val="Normal1"/>
        <w:numPr>
          <w:ilvl w:val="0"/>
          <w:numId w:val="13"/>
        </w:numPr>
        <w:rPr>
          <w:rFonts w:ascii="HelveticaNeue LT 45 Light" w:hAnsi="HelveticaNeue LT 45 Light"/>
        </w:rPr>
      </w:pPr>
      <w:r w:rsidRPr="00B30C80">
        <w:rPr>
          <w:rFonts w:ascii="HelveticaNeue LT 45 Light" w:hAnsi="HelveticaNeue LT 45 Light"/>
        </w:rPr>
        <w:t>Take time to review offers from commercial providers, compare their deal with other similar private sector providers and visit schools which are already using their services to assess their reputation.</w:t>
      </w:r>
      <w:r>
        <w:rPr>
          <w:rFonts w:ascii="HelveticaNeue LT 45 Light" w:hAnsi="HelveticaNeue LT 45 Light"/>
        </w:rPr>
        <w:br/>
      </w:r>
    </w:p>
    <w:p w14:paraId="12FFB461" w14:textId="77777777" w:rsidR="00B30C80" w:rsidRDefault="00B30C80" w:rsidP="00B30C80">
      <w:pPr>
        <w:pStyle w:val="Normal1"/>
        <w:numPr>
          <w:ilvl w:val="0"/>
          <w:numId w:val="13"/>
        </w:numPr>
        <w:rPr>
          <w:rFonts w:ascii="HelveticaNeue LT 45 Light" w:hAnsi="HelveticaNeue LT 45 Light"/>
        </w:rPr>
      </w:pPr>
      <w:r w:rsidRPr="00B30C80">
        <w:rPr>
          <w:rFonts w:ascii="HelveticaNeue LT 45 Light" w:hAnsi="HelveticaNeue LT 45 Light"/>
        </w:rPr>
        <w:t>A Third party provider that provides financial investment to your site (for example a 5 aside football company) will in return expect to have an influence over the contract and also your property.</w:t>
      </w:r>
    </w:p>
    <w:p w14:paraId="6A60D5C6" w14:textId="77777777" w:rsidR="00B30C80" w:rsidRDefault="00B30C80" w:rsidP="00B30C80">
      <w:pPr>
        <w:pStyle w:val="Greenbullets"/>
      </w:pPr>
      <w:r w:rsidRPr="00B30C80">
        <w:t>Consider carefully before entering into this sort of arrangement – particularly if you are Academy as you will not have the additional support of your local authority.</w:t>
      </w:r>
    </w:p>
    <w:p w14:paraId="4DEEAAF2" w14:textId="1B5ADBD8" w:rsidR="00B30C80" w:rsidRDefault="00B30C80" w:rsidP="00B30C80">
      <w:pPr>
        <w:pStyle w:val="Greenbullets"/>
      </w:pPr>
      <w:r w:rsidRPr="00B30C80">
        <w:t xml:space="preserve">Employ the best commercial Solicitor/Lawyer you can when negotiating and formalising the contracts. It is not a role that the Governing Body should undertake on their own. A commercial provider will have the funds to employ high </w:t>
      </w:r>
      <w:r w:rsidR="00A83736" w:rsidRPr="00B30C80">
        <w:t>caliber</w:t>
      </w:r>
      <w:r w:rsidRPr="00B30C80">
        <w:t xml:space="preserve"> legal advice.</w:t>
      </w:r>
    </w:p>
    <w:p w14:paraId="6F4F6AED" w14:textId="5820EC1D" w:rsidR="00B30C80" w:rsidRPr="00B30C80" w:rsidRDefault="00B30C80" w:rsidP="00B30C80">
      <w:pPr>
        <w:pStyle w:val="Greenbullets"/>
      </w:pPr>
      <w:r w:rsidRPr="00B30C80">
        <w:t>Ensure that within the lease agreement that there are strong penalties for lease money not paid on time.</w:t>
      </w:r>
    </w:p>
    <w:p w14:paraId="29C0E6AB" w14:textId="77777777" w:rsidR="00B30C80" w:rsidRDefault="00B30C80" w:rsidP="00B30C80">
      <w:pPr>
        <w:pStyle w:val="Normal1"/>
        <w:numPr>
          <w:ilvl w:val="0"/>
          <w:numId w:val="13"/>
        </w:numPr>
        <w:rPr>
          <w:rFonts w:ascii="HelveticaNeue LT 45 Light" w:hAnsi="HelveticaNeue LT 45 Light"/>
        </w:rPr>
      </w:pPr>
      <w:r w:rsidRPr="00B30C80">
        <w:rPr>
          <w:rFonts w:ascii="HelveticaNeue LT 45 Light" w:hAnsi="HelveticaNeue LT 45 Light"/>
        </w:rPr>
        <w:t>Agree all costs up front – don’t leave anything unaccounted for or to be agreed at a later date. Agree percentage of bills/ costs that will be paid and</w:t>
      </w:r>
      <w:r>
        <w:rPr>
          <w:rFonts w:ascii="HelveticaNeue LT 45 Light" w:hAnsi="HelveticaNeue LT 45 Light"/>
        </w:rPr>
        <w:t xml:space="preserve"> when they will be paid by.</w:t>
      </w:r>
      <w:r>
        <w:rPr>
          <w:rFonts w:ascii="HelveticaNeue LT 45 Light" w:hAnsi="HelveticaNeue LT 45 Light"/>
        </w:rPr>
        <w:br/>
      </w:r>
    </w:p>
    <w:p w14:paraId="4073B64F" w14:textId="77777777" w:rsidR="00B30C80" w:rsidRDefault="00B30C80" w:rsidP="00B30C80">
      <w:pPr>
        <w:pStyle w:val="Normal1"/>
        <w:numPr>
          <w:ilvl w:val="0"/>
          <w:numId w:val="13"/>
        </w:numPr>
        <w:rPr>
          <w:rFonts w:ascii="HelveticaNeue LT 45 Light" w:hAnsi="HelveticaNeue LT 45 Light"/>
        </w:rPr>
      </w:pPr>
      <w:r w:rsidRPr="00B30C80">
        <w:rPr>
          <w:rFonts w:ascii="HelveticaNeue LT 45 Light" w:hAnsi="HelveticaNeue LT 45 Light"/>
        </w:rPr>
        <w:t>Under no circumstances allow the third party provider to run their own sub contracts from the building – such as a security contract or utility contract as you will have no influenc</w:t>
      </w:r>
      <w:r>
        <w:rPr>
          <w:rFonts w:ascii="HelveticaNeue LT 45 Light" w:hAnsi="HelveticaNeue LT 45 Light"/>
        </w:rPr>
        <w:t>e over how these are delivered.</w:t>
      </w:r>
      <w:r>
        <w:rPr>
          <w:rFonts w:ascii="HelveticaNeue LT 45 Light" w:hAnsi="HelveticaNeue LT 45 Light"/>
        </w:rPr>
        <w:br/>
      </w:r>
    </w:p>
    <w:p w14:paraId="5E99AAF3" w14:textId="77777777" w:rsidR="00B30C80" w:rsidRDefault="00B30C80" w:rsidP="00B30C80">
      <w:pPr>
        <w:pStyle w:val="Normal1"/>
        <w:numPr>
          <w:ilvl w:val="0"/>
          <w:numId w:val="13"/>
        </w:numPr>
        <w:rPr>
          <w:rFonts w:ascii="HelveticaNeue LT 45 Light" w:hAnsi="HelveticaNeue LT 45 Light"/>
        </w:rPr>
      </w:pPr>
      <w:r w:rsidRPr="00B30C80">
        <w:rPr>
          <w:rFonts w:ascii="HelveticaNeue LT 45 Light" w:hAnsi="HelveticaNeue LT 45 Light"/>
        </w:rPr>
        <w:t>Be explicit about working practices, how many people the company are allowed on site at any one time. What are they allowed/ not allowed to sell (such as alcohol), if they are prohibited from advertising for third parties on your site (remember they have a captive audience which are your students, paren</w:t>
      </w:r>
      <w:r>
        <w:rPr>
          <w:rFonts w:ascii="HelveticaNeue LT 45 Light" w:hAnsi="HelveticaNeue LT 45 Light"/>
        </w:rPr>
        <w:t>ts, staff and community users).</w:t>
      </w:r>
      <w:r>
        <w:rPr>
          <w:rFonts w:ascii="HelveticaNeue LT 45 Light" w:hAnsi="HelveticaNeue LT 45 Light"/>
        </w:rPr>
        <w:br/>
      </w:r>
    </w:p>
    <w:p w14:paraId="2676A369" w14:textId="77777777" w:rsidR="00B30C80" w:rsidRDefault="00B30C80" w:rsidP="00B30C80">
      <w:pPr>
        <w:pStyle w:val="Normal1"/>
        <w:numPr>
          <w:ilvl w:val="0"/>
          <w:numId w:val="13"/>
        </w:numPr>
        <w:rPr>
          <w:rFonts w:ascii="HelveticaNeue LT 45 Light" w:hAnsi="HelveticaNeue LT 45 Light"/>
        </w:rPr>
      </w:pPr>
      <w:r w:rsidRPr="00B30C80">
        <w:rPr>
          <w:rFonts w:ascii="HelveticaNeue LT 45 Light" w:hAnsi="HelveticaNeue LT 45 Light"/>
        </w:rPr>
        <w:lastRenderedPageBreak/>
        <w:t>Ensure all their staff including casual relief staff have a criminal records check and disclosure certificates.</w:t>
      </w:r>
      <w:r>
        <w:rPr>
          <w:rFonts w:ascii="HelveticaNeue LT 45 Light" w:hAnsi="HelveticaNeue LT 45 Light"/>
        </w:rPr>
        <w:br/>
      </w:r>
    </w:p>
    <w:p w14:paraId="0A7D5CA3" w14:textId="77777777" w:rsidR="00B30C80" w:rsidRDefault="00B30C80" w:rsidP="00B30C80">
      <w:pPr>
        <w:pStyle w:val="Normal1"/>
        <w:numPr>
          <w:ilvl w:val="0"/>
          <w:numId w:val="13"/>
        </w:numPr>
        <w:rPr>
          <w:rFonts w:ascii="HelveticaNeue LT 45 Light" w:hAnsi="HelveticaNeue LT 45 Light"/>
        </w:rPr>
      </w:pPr>
      <w:r w:rsidRPr="00B30C80">
        <w:rPr>
          <w:rFonts w:ascii="HelveticaNeue LT 45 Light" w:hAnsi="HelveticaNeue LT 45 Light"/>
        </w:rPr>
        <w:t>To maintain the ethos of the school you may include a requirement for the third party provider to always act in accordance with your ethos/ values (for example if you are a Faith school you might want to request that the governing body must approve all new bookings. You may wish there to be an emphasis on working with the local community rather than focusing on confe</w:t>
      </w:r>
      <w:r>
        <w:rPr>
          <w:rFonts w:ascii="HelveticaNeue LT 45 Light" w:hAnsi="HelveticaNeue LT 45 Light"/>
        </w:rPr>
        <w:t>rences or party lettings etc.).</w:t>
      </w:r>
      <w:r>
        <w:rPr>
          <w:rFonts w:ascii="HelveticaNeue LT 45 Light" w:hAnsi="HelveticaNeue LT 45 Light"/>
        </w:rPr>
        <w:br/>
      </w:r>
    </w:p>
    <w:p w14:paraId="0002A261" w14:textId="77777777" w:rsidR="00B30C80" w:rsidRDefault="00B30C80" w:rsidP="00B30C80">
      <w:pPr>
        <w:pStyle w:val="Normal1"/>
        <w:numPr>
          <w:ilvl w:val="0"/>
          <w:numId w:val="13"/>
        </w:numPr>
        <w:rPr>
          <w:rFonts w:ascii="HelveticaNeue LT 45 Light" w:hAnsi="HelveticaNeue LT 45 Light"/>
        </w:rPr>
      </w:pPr>
      <w:r w:rsidRPr="00B30C80">
        <w:rPr>
          <w:rFonts w:ascii="HelveticaNeue LT 45 Light" w:hAnsi="HelveticaNeue LT 45 Light"/>
        </w:rPr>
        <w:t xml:space="preserve">Try to include as much detail as possible within the service level agreement  – this will avoid any lengthy negotiations once </w:t>
      </w:r>
      <w:r>
        <w:rPr>
          <w:rFonts w:ascii="HelveticaNeue LT 45 Light" w:hAnsi="HelveticaNeue LT 45 Light"/>
        </w:rPr>
        <w:t xml:space="preserve">the service is up and running. </w:t>
      </w:r>
    </w:p>
    <w:p w14:paraId="0FF147EC" w14:textId="77777777" w:rsidR="00B30C80" w:rsidRDefault="00B30C80" w:rsidP="00B30C80">
      <w:pPr>
        <w:pStyle w:val="Greenbullets"/>
      </w:pPr>
      <w:r w:rsidRPr="00B30C80">
        <w:t>For example agree the specific locations and specific timings for community activity such as whether or not you will be open during the Christmas holidays, what time must the facilities be closed by on an evening (you may for example, be restricted by planning conditions of a floodlit facility)</w:t>
      </w:r>
    </w:p>
    <w:p w14:paraId="2E7AB034" w14:textId="77777777" w:rsidR="00B30C80" w:rsidRDefault="00B30C80" w:rsidP="00B30C80">
      <w:pPr>
        <w:pStyle w:val="Greenbullets"/>
      </w:pPr>
      <w:r w:rsidRPr="00B30C80">
        <w:t>Agree any ‘housekeeping’ such as appropriate footwear, non-smoking areas, where refreshments are allowed, how the facilities should be hand</w:t>
      </w:r>
      <w:r>
        <w:t>ed back for curriculum time etc.</w:t>
      </w:r>
    </w:p>
    <w:p w14:paraId="6E16D225" w14:textId="77777777" w:rsidR="00B30C80" w:rsidRDefault="00B30C80" w:rsidP="00B30C80">
      <w:pPr>
        <w:pStyle w:val="Greenbullets"/>
        <w:numPr>
          <w:ilvl w:val="0"/>
          <w:numId w:val="0"/>
        </w:numPr>
        <w:ind w:left="1081"/>
      </w:pPr>
    </w:p>
    <w:p w14:paraId="589D3247" w14:textId="77777777" w:rsidR="00B30C80" w:rsidRPr="00B30C80" w:rsidRDefault="00B30C80" w:rsidP="00B30C80">
      <w:pPr>
        <w:pStyle w:val="Greenbullets"/>
        <w:numPr>
          <w:ilvl w:val="0"/>
          <w:numId w:val="13"/>
        </w:numPr>
      </w:pPr>
      <w:r w:rsidRPr="00B30C80">
        <w:t>Regular communication at the right level is vital. Build into the contract a requirement for regular meetings at operational and management level and processes for communication – such as a weekly email notifying you of the community programme for the week ahead. Identify a key member of staff at a senior level as your school representative to liaise with the third party provider.</w:t>
      </w:r>
    </w:p>
    <w:p w14:paraId="1A14378A" w14:textId="697FFAA0" w:rsidR="00B30C80" w:rsidRPr="00B30C80" w:rsidRDefault="00B30C80" w:rsidP="00B30C80">
      <w:pPr>
        <w:pStyle w:val="Normal1"/>
        <w:numPr>
          <w:ilvl w:val="0"/>
          <w:numId w:val="13"/>
        </w:numPr>
        <w:rPr>
          <w:rFonts w:ascii="HelveticaNeue LT 45 Light" w:hAnsi="HelveticaNeue LT 45 Light"/>
        </w:rPr>
      </w:pPr>
      <w:r w:rsidRPr="00B30C80">
        <w:rPr>
          <w:rFonts w:ascii="HelveticaNeue LT 45 Light" w:hAnsi="HelveticaNeue LT 45 Light"/>
        </w:rPr>
        <w:t>Ensure the third party provider have a clear policy and process for dealing with emergencies and major incidents, for example if there was an accident requiring an air ambulance landing on the site – how would the provider deal with this, do they have additional staff support they can call upon?</w:t>
      </w:r>
    </w:p>
    <w:p w14:paraId="14A35B6A" w14:textId="77777777" w:rsidR="00B30C80" w:rsidRPr="00B30C80" w:rsidRDefault="00B30C80" w:rsidP="00B30C80">
      <w:pPr>
        <w:pStyle w:val="Normal1"/>
        <w:rPr>
          <w:rStyle w:val="Emphasis"/>
        </w:rPr>
      </w:pPr>
    </w:p>
    <w:p w14:paraId="4C6DE962" w14:textId="59F6A069" w:rsidR="0017067A" w:rsidRPr="00B30C80" w:rsidRDefault="00B30C80" w:rsidP="00B30C80">
      <w:pPr>
        <w:pStyle w:val="Normal1"/>
        <w:rPr>
          <w:rStyle w:val="Emphasis"/>
        </w:rPr>
      </w:pPr>
      <w:r w:rsidRPr="00B30C80">
        <w:rPr>
          <w:rStyle w:val="Emphasis"/>
        </w:rPr>
        <w:t>Remember if you are not happy with the proposed contract then walk away, if a third party provider has shown a commercial interest in your site then there are likely to be other companies who will approach you.</w:t>
      </w:r>
    </w:p>
    <w:sectPr w:rsidR="0017067A" w:rsidRPr="00B30C80" w:rsidSect="00E13946">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B27BB" w14:textId="77777777" w:rsidR="00FC65FE" w:rsidRDefault="00FC65FE">
      <w:r>
        <w:separator/>
      </w:r>
    </w:p>
  </w:endnote>
  <w:endnote w:type="continuationSeparator" w:id="0">
    <w:p w14:paraId="78558E9A" w14:textId="77777777" w:rsidR="00FC65FE" w:rsidRDefault="00FC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balin Graph Medium">
    <w:panose1 w:val="020608030202050204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910438"/>
      <w:docPartObj>
        <w:docPartGallery w:val="Page Numbers (Bottom of Page)"/>
        <w:docPartUnique/>
      </w:docPartObj>
    </w:sdtPr>
    <w:sdtEndPr>
      <w:rPr>
        <w:noProof/>
      </w:rPr>
    </w:sdtEndPr>
    <w:sdtContent>
      <w:p w14:paraId="26FB811D" w14:textId="77777777" w:rsidR="00393DA2" w:rsidRDefault="005D5A52">
        <w:pPr>
          <w:pStyle w:val="Footer"/>
        </w:pPr>
        <w:r>
          <w:fldChar w:fldCharType="begin"/>
        </w:r>
        <w:r>
          <w:instrText xml:space="preserve"> PAGE   \* MERGEFORMAT </w:instrText>
        </w:r>
        <w:r>
          <w:fldChar w:fldCharType="separate"/>
        </w:r>
        <w:r w:rsidR="00305494">
          <w:rPr>
            <w:noProof/>
          </w:rPr>
          <w:t>1</w:t>
        </w:r>
        <w:r>
          <w:rPr>
            <w:noProof/>
          </w:rPr>
          <w:fldChar w:fldCharType="end"/>
        </w:r>
      </w:p>
    </w:sdtContent>
  </w:sdt>
  <w:p w14:paraId="1994ED49" w14:textId="7527E776" w:rsidR="00393DA2" w:rsidRPr="00C43071" w:rsidRDefault="00B30C80" w:rsidP="00C43071">
    <w:pPr>
      <w:pStyle w:val="Footer"/>
      <w:rPr>
        <w:rStyle w:val="Hyperlink"/>
      </w:rPr>
    </w:pPr>
    <w:r>
      <w:rPr>
        <w:lang w:val="en-GB"/>
      </w:rPr>
      <w:t>23/01</w:t>
    </w:r>
    <w:r w:rsidR="001B6632">
      <w:rPr>
        <w:lang w:val="en-GB"/>
      </w:rPr>
      <w:t>/2</w:t>
    </w:r>
    <w:r>
      <w:rPr>
        <w:lang w:val="en-GB"/>
      </w:rPr>
      <w:t>015</w:t>
    </w:r>
    <w:r w:rsidR="00BA2A09">
      <w:rPr>
        <w:lang w:val="en-GB"/>
      </w:rPr>
      <w:t xml:space="preserve"> Version one:  </w:t>
    </w:r>
    <w:r>
      <w:rPr>
        <w:lang w:val="en-GB"/>
      </w:rPr>
      <w:t xml:space="preserve">Commercial Provider – The Considerations </w:t>
    </w:r>
    <w:hyperlink r:id="rId1" w:history="1">
      <w:r w:rsidR="009E5024" w:rsidRPr="00E47830">
        <w:rPr>
          <w:rStyle w:val="Hyperlink"/>
        </w:rPr>
        <w:t>www.sportengland.org/use-our-school</w:t>
      </w:r>
    </w:hyperlink>
    <w:r w:rsidR="00BA2A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FDC1" w14:textId="77777777" w:rsidR="00FC65FE" w:rsidRDefault="00FC65FE">
      <w:r>
        <w:separator/>
      </w:r>
    </w:p>
  </w:footnote>
  <w:footnote w:type="continuationSeparator" w:id="0">
    <w:p w14:paraId="760D2EAB" w14:textId="77777777" w:rsidR="00FC65FE" w:rsidRDefault="00FC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E645" w14:textId="77777777" w:rsidR="00393DA2" w:rsidRDefault="00021175">
    <w:pPr>
      <w:pStyle w:val="Header"/>
    </w:pPr>
    <w:r>
      <w:rPr>
        <w:noProof/>
        <w:lang w:val="en-GB" w:eastAsia="en-GB"/>
      </w:rPr>
      <w:drawing>
        <wp:anchor distT="0" distB="0" distL="114300" distR="114300" simplePos="0" relativeHeight="251661312" behindDoc="1" locked="0" layoutInCell="1" allowOverlap="1" wp14:anchorId="1996FC38" wp14:editId="5056BEA5">
          <wp:simplePos x="0" y="0"/>
          <wp:positionH relativeFrom="column">
            <wp:posOffset>-857250</wp:posOffset>
          </wp:positionH>
          <wp:positionV relativeFrom="paragraph">
            <wp:posOffset>-533400</wp:posOffset>
          </wp:positionV>
          <wp:extent cx="2428875" cy="990600"/>
          <wp:effectExtent l="0" t="0" r="0" b="0"/>
          <wp:wrapTight wrapText="bothSides">
            <wp:wrapPolygon edited="0">
              <wp:start x="3727" y="2908"/>
              <wp:lineTo x="2711" y="4154"/>
              <wp:lineTo x="1186" y="8308"/>
              <wp:lineTo x="1186" y="12877"/>
              <wp:lineTo x="2880" y="17031"/>
              <wp:lineTo x="3896" y="18277"/>
              <wp:lineTo x="4744" y="18277"/>
              <wp:lineTo x="19991" y="16200"/>
              <wp:lineTo x="20160" y="10800"/>
              <wp:lineTo x="16941" y="10385"/>
              <wp:lineTo x="16772" y="5400"/>
              <wp:lineTo x="4913" y="2908"/>
              <wp:lineTo x="3727" y="2908"/>
            </wp:wrapPolygon>
          </wp:wrapTight>
          <wp:docPr id="3" name="Picture 2" descr="Sport England Logo Whit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England Logo White (CMYK).png"/>
                  <pic:cNvPicPr/>
                </pic:nvPicPr>
                <pic:blipFill>
                  <a:blip r:embed="rId1"/>
                  <a:stretch>
                    <a:fillRect/>
                  </a:stretch>
                </pic:blipFill>
                <pic:spPr>
                  <a:xfrm>
                    <a:off x="0" y="0"/>
                    <a:ext cx="2428875" cy="990600"/>
                  </a:xfrm>
                  <a:prstGeom prst="rect">
                    <a:avLst/>
                  </a:prstGeom>
                </pic:spPr>
              </pic:pic>
            </a:graphicData>
          </a:graphic>
        </wp:anchor>
      </w:drawing>
    </w:r>
    <w:r w:rsidR="00C07251">
      <w:rPr>
        <w:noProof/>
        <w:lang w:val="en-GB" w:eastAsia="en-GB"/>
      </w:rPr>
      <mc:AlternateContent>
        <mc:Choice Requires="wps">
          <w:drawing>
            <wp:anchor distT="0" distB="0" distL="114300" distR="114300" simplePos="0" relativeHeight="251658239" behindDoc="0" locked="0" layoutInCell="1" allowOverlap="1" wp14:anchorId="2ADC92AA" wp14:editId="6AF34B9D">
              <wp:simplePos x="0" y="0"/>
              <wp:positionH relativeFrom="page">
                <wp:posOffset>0</wp:posOffset>
              </wp:positionH>
              <wp:positionV relativeFrom="paragraph">
                <wp:posOffset>-561975</wp:posOffset>
              </wp:positionV>
              <wp:extent cx="8086725" cy="1152525"/>
              <wp:effectExtent l="0" t="0" r="0" b="1905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1152525"/>
                      </a:xfrm>
                      <a:prstGeom prst="rect">
                        <a:avLst/>
                      </a:prstGeom>
                      <a:solidFill>
                        <a:srgbClr val="00833D"/>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chemeClr val="accent1">
                                <a:lumMod val="95000"/>
                                <a:lumOff val="0"/>
                              </a:schemeClr>
                            </a:solidFill>
                            <a:miter lim="800000"/>
                            <a:headEnd/>
                            <a:tailEnd/>
                          </a14:hiddenLine>
                        </a:ext>
                      </a:extLst>
                    </wps:spPr>
                    <wps:txbx>
                      <w:txbxContent>
                        <w:p w14:paraId="12A8A74C" w14:textId="35608815" w:rsidR="00393DA2" w:rsidRDefault="00CA118F" w:rsidP="003F0928">
                          <w:pPr>
                            <w:pStyle w:val="Title"/>
                          </w:pPr>
                          <w:r>
                            <w:t>Use Our School</w:t>
                          </w:r>
                        </w:p>
                        <w:p w14:paraId="2C8CECAE" w14:textId="5351624C" w:rsidR="00CA118F" w:rsidRDefault="00CA118F" w:rsidP="003F0928">
                          <w:pPr>
                            <w:pStyle w:val="Title"/>
                          </w:pPr>
                          <w:r>
                            <w:t>Guidance Sheet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DC92AA" id="Rectangle 3" o:spid="_x0000_s1026" style="position:absolute;margin-left:0;margin-top:-44.25pt;width:636.75pt;height:90.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" fillcolor="#00833d" stroked="f" strokecolor="#4579b8 [3044]">
              <v:shadow on="t" color="black" opacity="22936f" origin=",.5" offset="0,.63889mm"/>
              <v:textbox>
                <w:txbxContent>
                  <w:p w14:paraId="12A8A74C" w14:textId="35608815" w:rsidR="00393DA2" w:rsidRDefault="00CA118F" w:rsidP="003F0928">
                    <w:pPr>
                      <w:pStyle w:val="Title"/>
                    </w:pPr>
                    <w:r>
                      <w:t>Use Our School</w:t>
                    </w:r>
                  </w:p>
                  <w:p w14:paraId="2C8CECAE" w14:textId="5351624C" w:rsidR="00CA118F" w:rsidRDefault="00CA118F" w:rsidP="003F0928">
                    <w:pPr>
                      <w:pStyle w:val="Title"/>
                    </w:pPr>
                    <w:r>
                      <w:t>Guidance Sheet</w:t>
                    </w:r>
                  </w:p>
                </w:txbxContent>
              </v:textbox>
              <w10:wrap type="topAndBottom"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1B80"/>
    <w:multiLevelType w:val="hybridMultilevel"/>
    <w:tmpl w:val="6F6A9E96"/>
    <w:lvl w:ilvl="0" w:tplc="5DBE9FDA">
      <w:start w:val="1"/>
      <w:numFmt w:val="bullet"/>
      <w:lvlText w:val="●"/>
      <w:lvlJc w:val="left"/>
      <w:pPr>
        <w:ind w:left="720" w:firstLine="360"/>
      </w:pPr>
      <w:rPr>
        <w:u w:val="none"/>
      </w:rPr>
    </w:lvl>
    <w:lvl w:ilvl="1" w:tplc="E3F28074">
      <w:start w:val="1"/>
      <w:numFmt w:val="bullet"/>
      <w:lvlText w:val="○"/>
      <w:lvlJc w:val="left"/>
      <w:pPr>
        <w:ind w:left="1440" w:firstLine="1080"/>
      </w:pPr>
      <w:rPr>
        <w:u w:val="none"/>
      </w:rPr>
    </w:lvl>
    <w:lvl w:ilvl="2" w:tplc="7478C04E">
      <w:start w:val="1"/>
      <w:numFmt w:val="bullet"/>
      <w:lvlText w:val="■"/>
      <w:lvlJc w:val="left"/>
      <w:pPr>
        <w:ind w:left="2160" w:firstLine="1800"/>
      </w:pPr>
      <w:rPr>
        <w:u w:val="none"/>
      </w:rPr>
    </w:lvl>
    <w:lvl w:ilvl="3" w:tplc="E6DC4A72">
      <w:start w:val="1"/>
      <w:numFmt w:val="bullet"/>
      <w:lvlText w:val="●"/>
      <w:lvlJc w:val="left"/>
      <w:pPr>
        <w:ind w:left="2880" w:firstLine="2520"/>
      </w:pPr>
      <w:rPr>
        <w:u w:val="none"/>
      </w:rPr>
    </w:lvl>
    <w:lvl w:ilvl="4" w:tplc="5BAA0FCC">
      <w:start w:val="1"/>
      <w:numFmt w:val="bullet"/>
      <w:lvlText w:val="○"/>
      <w:lvlJc w:val="left"/>
      <w:pPr>
        <w:ind w:left="3600" w:firstLine="3240"/>
      </w:pPr>
      <w:rPr>
        <w:u w:val="none"/>
      </w:rPr>
    </w:lvl>
    <w:lvl w:ilvl="5" w:tplc="7B7A78A6">
      <w:start w:val="1"/>
      <w:numFmt w:val="bullet"/>
      <w:lvlText w:val="■"/>
      <w:lvlJc w:val="left"/>
      <w:pPr>
        <w:ind w:left="4320" w:firstLine="3960"/>
      </w:pPr>
      <w:rPr>
        <w:u w:val="none"/>
      </w:rPr>
    </w:lvl>
    <w:lvl w:ilvl="6" w:tplc="0554E476">
      <w:start w:val="1"/>
      <w:numFmt w:val="bullet"/>
      <w:lvlText w:val="●"/>
      <w:lvlJc w:val="left"/>
      <w:pPr>
        <w:ind w:left="5040" w:firstLine="4680"/>
      </w:pPr>
      <w:rPr>
        <w:u w:val="none"/>
      </w:rPr>
    </w:lvl>
    <w:lvl w:ilvl="7" w:tplc="33584604">
      <w:start w:val="1"/>
      <w:numFmt w:val="bullet"/>
      <w:lvlText w:val="○"/>
      <w:lvlJc w:val="left"/>
      <w:pPr>
        <w:ind w:left="5760" w:firstLine="5400"/>
      </w:pPr>
      <w:rPr>
        <w:u w:val="none"/>
      </w:rPr>
    </w:lvl>
    <w:lvl w:ilvl="8" w:tplc="60EE28EC">
      <w:start w:val="1"/>
      <w:numFmt w:val="bullet"/>
      <w:lvlText w:val="■"/>
      <w:lvlJc w:val="left"/>
      <w:pPr>
        <w:ind w:left="6480" w:firstLine="6120"/>
      </w:pPr>
      <w:rPr>
        <w:u w:val="none"/>
      </w:rPr>
    </w:lvl>
  </w:abstractNum>
  <w:abstractNum w:abstractNumId="1">
    <w:nsid w:val="1AEB58CD"/>
    <w:multiLevelType w:val="hybridMultilevel"/>
    <w:tmpl w:val="CEB8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665B4F"/>
    <w:multiLevelType w:val="hybridMultilevel"/>
    <w:tmpl w:val="5EA4420E"/>
    <w:lvl w:ilvl="0" w:tplc="74CE84A8">
      <w:start w:val="1"/>
      <w:numFmt w:val="decimal"/>
      <w:lvlText w:val="%1."/>
      <w:lvlJc w:val="left"/>
      <w:pPr>
        <w:ind w:left="720" w:hanging="360"/>
      </w:pPr>
    </w:lvl>
    <w:lvl w:ilvl="1" w:tplc="81868C7A">
      <w:start w:val="1"/>
      <w:numFmt w:val="lowerLetter"/>
      <w:lvlText w:val="%2."/>
      <w:lvlJc w:val="left"/>
      <w:pPr>
        <w:ind w:left="1440" w:hanging="360"/>
      </w:pPr>
    </w:lvl>
    <w:lvl w:ilvl="2" w:tplc="91D04936">
      <w:start w:val="1"/>
      <w:numFmt w:val="lowerRoman"/>
      <w:lvlText w:val="%3."/>
      <w:lvlJc w:val="right"/>
      <w:pPr>
        <w:ind w:left="2160" w:hanging="180"/>
      </w:pPr>
    </w:lvl>
    <w:lvl w:ilvl="3" w:tplc="EEA282DE">
      <w:start w:val="1"/>
      <w:numFmt w:val="decimal"/>
      <w:lvlText w:val="%4."/>
      <w:lvlJc w:val="left"/>
      <w:pPr>
        <w:ind w:left="2880" w:hanging="360"/>
      </w:pPr>
    </w:lvl>
    <w:lvl w:ilvl="4" w:tplc="DC926F20">
      <w:start w:val="1"/>
      <w:numFmt w:val="lowerLetter"/>
      <w:lvlText w:val="%5."/>
      <w:lvlJc w:val="left"/>
      <w:pPr>
        <w:ind w:left="3600" w:hanging="360"/>
      </w:pPr>
    </w:lvl>
    <w:lvl w:ilvl="5" w:tplc="7DCEE5FE">
      <w:start w:val="1"/>
      <w:numFmt w:val="lowerRoman"/>
      <w:lvlText w:val="%6."/>
      <w:lvlJc w:val="right"/>
      <w:pPr>
        <w:ind w:left="4320" w:hanging="180"/>
      </w:pPr>
    </w:lvl>
    <w:lvl w:ilvl="6" w:tplc="E99239BE">
      <w:start w:val="1"/>
      <w:numFmt w:val="decimal"/>
      <w:lvlText w:val="%7."/>
      <w:lvlJc w:val="left"/>
      <w:pPr>
        <w:ind w:left="5040" w:hanging="360"/>
      </w:pPr>
    </w:lvl>
    <w:lvl w:ilvl="7" w:tplc="BD6C8386">
      <w:start w:val="1"/>
      <w:numFmt w:val="lowerLetter"/>
      <w:lvlText w:val="%8."/>
      <w:lvlJc w:val="left"/>
      <w:pPr>
        <w:ind w:left="5760" w:hanging="360"/>
      </w:pPr>
    </w:lvl>
    <w:lvl w:ilvl="8" w:tplc="362EEB66">
      <w:start w:val="1"/>
      <w:numFmt w:val="lowerRoman"/>
      <w:lvlText w:val="%9."/>
      <w:lvlJc w:val="right"/>
      <w:pPr>
        <w:ind w:left="6480" w:hanging="180"/>
      </w:pPr>
    </w:lvl>
  </w:abstractNum>
  <w:abstractNum w:abstractNumId="3">
    <w:nsid w:val="244C263E"/>
    <w:multiLevelType w:val="hybridMultilevel"/>
    <w:tmpl w:val="AAA04CC6"/>
    <w:lvl w:ilvl="0" w:tplc="E02C9722">
      <w:start w:val="1"/>
      <w:numFmt w:val="bullet"/>
      <w:lvlText w:val="❏"/>
      <w:lvlJc w:val="left"/>
      <w:pPr>
        <w:ind w:left="720" w:firstLine="360"/>
      </w:pPr>
      <w:rPr>
        <w:u w:val="none"/>
      </w:rPr>
    </w:lvl>
    <w:lvl w:ilvl="1" w:tplc="8354A576">
      <w:start w:val="1"/>
      <w:numFmt w:val="bullet"/>
      <w:lvlText w:val="❏"/>
      <w:lvlJc w:val="left"/>
      <w:pPr>
        <w:ind w:left="1440" w:firstLine="1080"/>
      </w:pPr>
      <w:rPr>
        <w:u w:val="none"/>
      </w:rPr>
    </w:lvl>
    <w:lvl w:ilvl="2" w:tplc="11ECF694">
      <w:start w:val="1"/>
      <w:numFmt w:val="bullet"/>
      <w:lvlText w:val="❏"/>
      <w:lvlJc w:val="left"/>
      <w:pPr>
        <w:ind w:left="2160" w:firstLine="1800"/>
      </w:pPr>
      <w:rPr>
        <w:u w:val="none"/>
      </w:rPr>
    </w:lvl>
    <w:lvl w:ilvl="3" w:tplc="2AA45918">
      <w:start w:val="1"/>
      <w:numFmt w:val="bullet"/>
      <w:lvlText w:val="❏"/>
      <w:lvlJc w:val="left"/>
      <w:pPr>
        <w:ind w:left="2880" w:firstLine="2520"/>
      </w:pPr>
      <w:rPr>
        <w:u w:val="none"/>
      </w:rPr>
    </w:lvl>
    <w:lvl w:ilvl="4" w:tplc="4DE4BC08">
      <w:start w:val="1"/>
      <w:numFmt w:val="bullet"/>
      <w:lvlText w:val="❏"/>
      <w:lvlJc w:val="left"/>
      <w:pPr>
        <w:ind w:left="3600" w:firstLine="3240"/>
      </w:pPr>
      <w:rPr>
        <w:u w:val="none"/>
      </w:rPr>
    </w:lvl>
    <w:lvl w:ilvl="5" w:tplc="05447020">
      <w:start w:val="1"/>
      <w:numFmt w:val="bullet"/>
      <w:lvlText w:val="❏"/>
      <w:lvlJc w:val="left"/>
      <w:pPr>
        <w:ind w:left="4320" w:firstLine="3960"/>
      </w:pPr>
      <w:rPr>
        <w:u w:val="none"/>
      </w:rPr>
    </w:lvl>
    <w:lvl w:ilvl="6" w:tplc="03E47CDC">
      <w:start w:val="1"/>
      <w:numFmt w:val="bullet"/>
      <w:lvlText w:val="❏"/>
      <w:lvlJc w:val="left"/>
      <w:pPr>
        <w:ind w:left="5040" w:firstLine="4680"/>
      </w:pPr>
      <w:rPr>
        <w:u w:val="none"/>
      </w:rPr>
    </w:lvl>
    <w:lvl w:ilvl="7" w:tplc="80E8DD5C">
      <w:start w:val="1"/>
      <w:numFmt w:val="bullet"/>
      <w:lvlText w:val="❏"/>
      <w:lvlJc w:val="left"/>
      <w:pPr>
        <w:ind w:left="5760" w:firstLine="5400"/>
      </w:pPr>
      <w:rPr>
        <w:u w:val="none"/>
      </w:rPr>
    </w:lvl>
    <w:lvl w:ilvl="8" w:tplc="96D2768E">
      <w:start w:val="1"/>
      <w:numFmt w:val="bullet"/>
      <w:lvlText w:val="❏"/>
      <w:lvlJc w:val="left"/>
      <w:pPr>
        <w:ind w:left="6480" w:firstLine="6120"/>
      </w:pPr>
      <w:rPr>
        <w:u w:val="none"/>
      </w:rPr>
    </w:lvl>
  </w:abstractNum>
  <w:abstractNum w:abstractNumId="4">
    <w:nsid w:val="247E2199"/>
    <w:multiLevelType w:val="hybridMultilevel"/>
    <w:tmpl w:val="314C9D0E"/>
    <w:lvl w:ilvl="0" w:tplc="915880AA">
      <w:start w:val="1"/>
      <w:numFmt w:val="decimal"/>
      <w:lvlText w:val="%1."/>
      <w:lvlJc w:val="left"/>
      <w:pPr>
        <w:ind w:left="720" w:hanging="360"/>
      </w:pPr>
    </w:lvl>
    <w:lvl w:ilvl="1" w:tplc="7DC6BC02">
      <w:start w:val="1"/>
      <w:numFmt w:val="lowerLetter"/>
      <w:lvlText w:val="%2."/>
      <w:lvlJc w:val="left"/>
      <w:pPr>
        <w:ind w:left="1440" w:hanging="360"/>
      </w:pPr>
    </w:lvl>
    <w:lvl w:ilvl="2" w:tplc="52C82AB8">
      <w:start w:val="1"/>
      <w:numFmt w:val="lowerRoman"/>
      <w:lvlText w:val="%3."/>
      <w:lvlJc w:val="right"/>
      <w:pPr>
        <w:ind w:left="2160" w:hanging="180"/>
      </w:pPr>
    </w:lvl>
    <w:lvl w:ilvl="3" w:tplc="189A4A34">
      <w:start w:val="1"/>
      <w:numFmt w:val="decimal"/>
      <w:lvlText w:val="%4."/>
      <w:lvlJc w:val="left"/>
      <w:pPr>
        <w:ind w:left="2880" w:hanging="360"/>
      </w:pPr>
    </w:lvl>
    <w:lvl w:ilvl="4" w:tplc="058068E8">
      <w:start w:val="1"/>
      <w:numFmt w:val="lowerLetter"/>
      <w:lvlText w:val="%5."/>
      <w:lvlJc w:val="left"/>
      <w:pPr>
        <w:ind w:left="3600" w:hanging="360"/>
      </w:pPr>
    </w:lvl>
    <w:lvl w:ilvl="5" w:tplc="0E2271B0">
      <w:start w:val="1"/>
      <w:numFmt w:val="lowerRoman"/>
      <w:lvlText w:val="%6."/>
      <w:lvlJc w:val="right"/>
      <w:pPr>
        <w:ind w:left="4320" w:hanging="180"/>
      </w:pPr>
    </w:lvl>
    <w:lvl w:ilvl="6" w:tplc="FB987BB2">
      <w:start w:val="1"/>
      <w:numFmt w:val="decimal"/>
      <w:lvlText w:val="%7."/>
      <w:lvlJc w:val="left"/>
      <w:pPr>
        <w:ind w:left="5040" w:hanging="360"/>
      </w:pPr>
    </w:lvl>
    <w:lvl w:ilvl="7" w:tplc="BB9863FA">
      <w:start w:val="1"/>
      <w:numFmt w:val="lowerLetter"/>
      <w:lvlText w:val="%8."/>
      <w:lvlJc w:val="left"/>
      <w:pPr>
        <w:ind w:left="5760" w:hanging="360"/>
      </w:pPr>
    </w:lvl>
    <w:lvl w:ilvl="8" w:tplc="C5D655F0">
      <w:start w:val="1"/>
      <w:numFmt w:val="lowerRoman"/>
      <w:lvlText w:val="%9."/>
      <w:lvlJc w:val="right"/>
      <w:pPr>
        <w:ind w:left="6480" w:hanging="180"/>
      </w:pPr>
    </w:lvl>
  </w:abstractNum>
  <w:abstractNum w:abstractNumId="5">
    <w:nsid w:val="2A6C2AE1"/>
    <w:multiLevelType w:val="hybridMultilevel"/>
    <w:tmpl w:val="90383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6F1C0E"/>
    <w:multiLevelType w:val="hybridMultilevel"/>
    <w:tmpl w:val="EC4CD196"/>
    <w:lvl w:ilvl="0" w:tplc="215C1106">
      <w:start w:val="1"/>
      <w:numFmt w:val="bullet"/>
      <w:lvlText w:val=""/>
      <w:lvlJc w:val="left"/>
      <w:pPr>
        <w:ind w:left="720" w:hanging="360"/>
      </w:pPr>
      <w:rPr>
        <w:rFonts w:ascii="Symbol" w:hAnsi="Symbol" w:hint="default"/>
      </w:rPr>
    </w:lvl>
    <w:lvl w:ilvl="1" w:tplc="971EDACE">
      <w:start w:val="1"/>
      <w:numFmt w:val="bullet"/>
      <w:lvlText w:val="o"/>
      <w:lvlJc w:val="left"/>
      <w:pPr>
        <w:ind w:left="1440" w:hanging="360"/>
      </w:pPr>
      <w:rPr>
        <w:rFonts w:ascii="Courier New" w:hAnsi="Courier New" w:hint="default"/>
      </w:rPr>
    </w:lvl>
    <w:lvl w:ilvl="2" w:tplc="9A74E698">
      <w:start w:val="1"/>
      <w:numFmt w:val="bullet"/>
      <w:lvlText w:val=""/>
      <w:lvlJc w:val="left"/>
      <w:pPr>
        <w:ind w:left="2160" w:hanging="360"/>
      </w:pPr>
      <w:rPr>
        <w:rFonts w:ascii="Wingdings" w:hAnsi="Wingdings" w:hint="default"/>
      </w:rPr>
    </w:lvl>
    <w:lvl w:ilvl="3" w:tplc="099271C8">
      <w:start w:val="1"/>
      <w:numFmt w:val="bullet"/>
      <w:lvlText w:val=""/>
      <w:lvlJc w:val="left"/>
      <w:pPr>
        <w:ind w:left="2880" w:hanging="360"/>
      </w:pPr>
      <w:rPr>
        <w:rFonts w:ascii="Symbol" w:hAnsi="Symbol" w:hint="default"/>
      </w:rPr>
    </w:lvl>
    <w:lvl w:ilvl="4" w:tplc="954E34CE">
      <w:start w:val="1"/>
      <w:numFmt w:val="bullet"/>
      <w:lvlText w:val="o"/>
      <w:lvlJc w:val="left"/>
      <w:pPr>
        <w:ind w:left="3600" w:hanging="360"/>
      </w:pPr>
      <w:rPr>
        <w:rFonts w:ascii="Courier New" w:hAnsi="Courier New" w:hint="default"/>
      </w:rPr>
    </w:lvl>
    <w:lvl w:ilvl="5" w:tplc="3AD45BCE">
      <w:start w:val="1"/>
      <w:numFmt w:val="bullet"/>
      <w:lvlText w:val=""/>
      <w:lvlJc w:val="left"/>
      <w:pPr>
        <w:ind w:left="4320" w:hanging="360"/>
      </w:pPr>
      <w:rPr>
        <w:rFonts w:ascii="Wingdings" w:hAnsi="Wingdings" w:hint="default"/>
      </w:rPr>
    </w:lvl>
    <w:lvl w:ilvl="6" w:tplc="7DF0D884">
      <w:start w:val="1"/>
      <w:numFmt w:val="bullet"/>
      <w:lvlText w:val=""/>
      <w:lvlJc w:val="left"/>
      <w:pPr>
        <w:ind w:left="5040" w:hanging="360"/>
      </w:pPr>
      <w:rPr>
        <w:rFonts w:ascii="Symbol" w:hAnsi="Symbol" w:hint="default"/>
      </w:rPr>
    </w:lvl>
    <w:lvl w:ilvl="7" w:tplc="FEC0B6E0">
      <w:start w:val="1"/>
      <w:numFmt w:val="bullet"/>
      <w:lvlText w:val="o"/>
      <w:lvlJc w:val="left"/>
      <w:pPr>
        <w:ind w:left="5760" w:hanging="360"/>
      </w:pPr>
      <w:rPr>
        <w:rFonts w:ascii="Courier New" w:hAnsi="Courier New" w:hint="default"/>
      </w:rPr>
    </w:lvl>
    <w:lvl w:ilvl="8" w:tplc="3B082514">
      <w:start w:val="1"/>
      <w:numFmt w:val="bullet"/>
      <w:lvlText w:val=""/>
      <w:lvlJc w:val="left"/>
      <w:pPr>
        <w:ind w:left="6480" w:hanging="360"/>
      </w:pPr>
      <w:rPr>
        <w:rFonts w:ascii="Wingdings" w:hAnsi="Wingdings" w:hint="default"/>
      </w:rPr>
    </w:lvl>
  </w:abstractNum>
  <w:abstractNum w:abstractNumId="7">
    <w:nsid w:val="2B633687"/>
    <w:multiLevelType w:val="hybridMultilevel"/>
    <w:tmpl w:val="61A221DA"/>
    <w:lvl w:ilvl="0" w:tplc="268C5368">
      <w:start w:val="1"/>
      <w:numFmt w:val="bullet"/>
      <w:pStyle w:val="Greenbullets"/>
      <w:lvlText w:val=""/>
      <w:lvlJc w:val="left"/>
      <w:pPr>
        <w:ind w:left="1081" w:hanging="360"/>
      </w:pPr>
      <w:rPr>
        <w:rFonts w:ascii="Symbol" w:hAnsi="Symbol" w:hint="default"/>
        <w:color w:val="00833D"/>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nsid w:val="37B5593F"/>
    <w:multiLevelType w:val="hybridMultilevel"/>
    <w:tmpl w:val="6C300DEC"/>
    <w:lvl w:ilvl="0" w:tplc="7014443A">
      <w:start w:val="1"/>
      <w:numFmt w:val="decimal"/>
      <w:lvlText w:val="%1."/>
      <w:lvlJc w:val="left"/>
      <w:pPr>
        <w:ind w:left="720" w:hanging="360"/>
      </w:pPr>
      <w:rPr>
        <w:b/>
        <w:color w:val="00A2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8B1856"/>
    <w:multiLevelType w:val="hybridMultilevel"/>
    <w:tmpl w:val="AB8226E2"/>
    <w:lvl w:ilvl="0" w:tplc="121C1754">
      <w:start w:val="1"/>
      <w:numFmt w:val="decimal"/>
      <w:lvlText w:val="%1."/>
      <w:lvlJc w:val="left"/>
      <w:pPr>
        <w:ind w:left="720"/>
      </w:pPr>
    </w:lvl>
    <w:lvl w:ilvl="1" w:tplc="68E6AF12">
      <w:start w:val="1"/>
      <w:numFmt w:val="decimal"/>
      <w:lvlText w:val="%2."/>
      <w:lvlJc w:val="left"/>
      <w:pPr>
        <w:ind w:left="1440"/>
      </w:pPr>
    </w:lvl>
    <w:lvl w:ilvl="2" w:tplc="F0F6ADA4">
      <w:start w:val="1"/>
      <w:numFmt w:val="decimal"/>
      <w:lvlText w:val="%3."/>
      <w:lvlJc w:val="left"/>
      <w:pPr>
        <w:ind w:left="2160"/>
      </w:pPr>
    </w:lvl>
    <w:lvl w:ilvl="3" w:tplc="088AF612">
      <w:start w:val="1"/>
      <w:numFmt w:val="decimal"/>
      <w:lvlText w:val="%4."/>
      <w:lvlJc w:val="left"/>
      <w:pPr>
        <w:ind w:left="2880"/>
      </w:pPr>
    </w:lvl>
    <w:lvl w:ilvl="4" w:tplc="9E7475BA">
      <w:start w:val="1"/>
      <w:numFmt w:val="decimal"/>
      <w:lvlText w:val="%5."/>
      <w:lvlJc w:val="left"/>
      <w:pPr>
        <w:ind w:left="3600"/>
      </w:pPr>
    </w:lvl>
    <w:lvl w:ilvl="5" w:tplc="BC18994A">
      <w:start w:val="1"/>
      <w:numFmt w:val="decimal"/>
      <w:lvlText w:val="%6."/>
      <w:lvlJc w:val="left"/>
      <w:pPr>
        <w:ind w:left="4320"/>
      </w:pPr>
    </w:lvl>
    <w:lvl w:ilvl="6" w:tplc="38509F00">
      <w:start w:val="1"/>
      <w:numFmt w:val="decimal"/>
      <w:lvlText w:val="%7."/>
      <w:lvlJc w:val="left"/>
      <w:pPr>
        <w:ind w:left="5040"/>
      </w:pPr>
    </w:lvl>
    <w:lvl w:ilvl="7" w:tplc="6F7ED614">
      <w:start w:val="1"/>
      <w:numFmt w:val="decimal"/>
      <w:lvlText w:val="%8."/>
      <w:lvlJc w:val="left"/>
      <w:pPr>
        <w:ind w:left="5760"/>
      </w:pPr>
    </w:lvl>
    <w:lvl w:ilvl="8" w:tplc="340E5D60">
      <w:start w:val="1"/>
      <w:numFmt w:val="decimal"/>
      <w:lvlText w:val="%9."/>
      <w:lvlJc w:val="left"/>
      <w:pPr>
        <w:ind w:left="6480"/>
      </w:pPr>
    </w:lvl>
  </w:abstractNum>
  <w:abstractNum w:abstractNumId="10">
    <w:nsid w:val="63544884"/>
    <w:multiLevelType w:val="hybridMultilevel"/>
    <w:tmpl w:val="609CD81C"/>
    <w:lvl w:ilvl="0" w:tplc="67F8356A">
      <w:start w:val="1"/>
      <w:numFmt w:val="bullet"/>
      <w:lvlText w:val="●"/>
      <w:lvlJc w:val="left"/>
      <w:pPr>
        <w:ind w:left="720" w:firstLine="360"/>
      </w:pPr>
      <w:rPr>
        <w:u w:val="none"/>
      </w:rPr>
    </w:lvl>
    <w:lvl w:ilvl="1" w:tplc="A91C025E">
      <w:start w:val="1"/>
      <w:numFmt w:val="bullet"/>
      <w:lvlText w:val="○"/>
      <w:lvlJc w:val="left"/>
      <w:pPr>
        <w:ind w:left="1440" w:firstLine="1080"/>
      </w:pPr>
      <w:rPr>
        <w:u w:val="none"/>
      </w:rPr>
    </w:lvl>
    <w:lvl w:ilvl="2" w:tplc="44C8102C">
      <w:start w:val="1"/>
      <w:numFmt w:val="bullet"/>
      <w:lvlText w:val="■"/>
      <w:lvlJc w:val="left"/>
      <w:pPr>
        <w:ind w:left="2160" w:firstLine="1800"/>
      </w:pPr>
      <w:rPr>
        <w:u w:val="none"/>
      </w:rPr>
    </w:lvl>
    <w:lvl w:ilvl="3" w:tplc="CC160A6E">
      <w:start w:val="1"/>
      <w:numFmt w:val="bullet"/>
      <w:lvlText w:val="●"/>
      <w:lvlJc w:val="left"/>
      <w:pPr>
        <w:ind w:left="2880" w:firstLine="2520"/>
      </w:pPr>
      <w:rPr>
        <w:u w:val="none"/>
      </w:rPr>
    </w:lvl>
    <w:lvl w:ilvl="4" w:tplc="76CC076A">
      <w:start w:val="1"/>
      <w:numFmt w:val="bullet"/>
      <w:lvlText w:val="○"/>
      <w:lvlJc w:val="left"/>
      <w:pPr>
        <w:ind w:left="3600" w:firstLine="3240"/>
      </w:pPr>
      <w:rPr>
        <w:u w:val="none"/>
      </w:rPr>
    </w:lvl>
    <w:lvl w:ilvl="5" w:tplc="B8C85786">
      <w:start w:val="1"/>
      <w:numFmt w:val="bullet"/>
      <w:lvlText w:val="■"/>
      <w:lvlJc w:val="left"/>
      <w:pPr>
        <w:ind w:left="4320" w:firstLine="3960"/>
      </w:pPr>
      <w:rPr>
        <w:u w:val="none"/>
      </w:rPr>
    </w:lvl>
    <w:lvl w:ilvl="6" w:tplc="1D4C4AF0">
      <w:start w:val="1"/>
      <w:numFmt w:val="bullet"/>
      <w:lvlText w:val="●"/>
      <w:lvlJc w:val="left"/>
      <w:pPr>
        <w:ind w:left="5040" w:firstLine="4680"/>
      </w:pPr>
      <w:rPr>
        <w:u w:val="none"/>
      </w:rPr>
    </w:lvl>
    <w:lvl w:ilvl="7" w:tplc="551CA0E6">
      <w:start w:val="1"/>
      <w:numFmt w:val="bullet"/>
      <w:lvlText w:val="○"/>
      <w:lvlJc w:val="left"/>
      <w:pPr>
        <w:ind w:left="5760" w:firstLine="5400"/>
      </w:pPr>
      <w:rPr>
        <w:u w:val="none"/>
      </w:rPr>
    </w:lvl>
    <w:lvl w:ilvl="8" w:tplc="311EB0F0">
      <w:start w:val="1"/>
      <w:numFmt w:val="bullet"/>
      <w:lvlText w:val="■"/>
      <w:lvlJc w:val="left"/>
      <w:pPr>
        <w:ind w:left="6480" w:firstLine="6120"/>
      </w:pPr>
      <w:rPr>
        <w:u w:val="none"/>
      </w:rPr>
    </w:lvl>
  </w:abstractNum>
  <w:abstractNum w:abstractNumId="11">
    <w:nsid w:val="63A801D8"/>
    <w:multiLevelType w:val="hybridMultilevel"/>
    <w:tmpl w:val="2592DB76"/>
    <w:lvl w:ilvl="0" w:tplc="7014443A">
      <w:start w:val="1"/>
      <w:numFmt w:val="decimal"/>
      <w:lvlText w:val="%1."/>
      <w:lvlJc w:val="left"/>
      <w:pPr>
        <w:ind w:left="1081" w:hanging="360"/>
      </w:pPr>
      <w:rPr>
        <w:b/>
        <w:color w:val="00A249"/>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2">
    <w:nsid w:val="65CC03BA"/>
    <w:multiLevelType w:val="hybridMultilevel"/>
    <w:tmpl w:val="3D66FEA4"/>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3">
    <w:nsid w:val="6C891BA1"/>
    <w:multiLevelType w:val="hybridMultilevel"/>
    <w:tmpl w:val="4230B07E"/>
    <w:lvl w:ilvl="0" w:tplc="BC906F80">
      <w:start w:val="1"/>
      <w:numFmt w:val="bullet"/>
      <w:lvlText w:val=""/>
      <w:lvlJc w:val="left"/>
      <w:pPr>
        <w:ind w:left="1081" w:hanging="360"/>
      </w:pPr>
      <w:rPr>
        <w:rFonts w:ascii="Symbol" w:hAnsi="Symbol" w:hint="default"/>
        <w:color w:val="00833D"/>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4">
    <w:nsid w:val="6DBD4A83"/>
    <w:multiLevelType w:val="hybridMultilevel"/>
    <w:tmpl w:val="728E1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0"/>
  </w:num>
  <w:num w:numId="6">
    <w:abstractNumId w:val="9"/>
  </w:num>
  <w:num w:numId="7">
    <w:abstractNumId w:val="12"/>
  </w:num>
  <w:num w:numId="8">
    <w:abstractNumId w:val="13"/>
  </w:num>
  <w:num w:numId="9">
    <w:abstractNumId w:val="7"/>
  </w:num>
  <w:num w:numId="10">
    <w:abstractNumId w:val="8"/>
  </w:num>
  <w:num w:numId="11">
    <w:abstractNumId w:val="11"/>
  </w:num>
  <w:num w:numId="12">
    <w:abstractNumId w:val="4"/>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fillcolor="#00833d" stroke="f">
      <v:fill color="#00833d"/>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0D"/>
    <w:rsid w:val="00021175"/>
    <w:rsid w:val="00032DB5"/>
    <w:rsid w:val="00065C16"/>
    <w:rsid w:val="00095386"/>
    <w:rsid w:val="000C4516"/>
    <w:rsid w:val="000C7FA3"/>
    <w:rsid w:val="000E5F0F"/>
    <w:rsid w:val="0017067A"/>
    <w:rsid w:val="001B1A8A"/>
    <w:rsid w:val="001B6632"/>
    <w:rsid w:val="001F3E1C"/>
    <w:rsid w:val="00227DA1"/>
    <w:rsid w:val="002446F7"/>
    <w:rsid w:val="00270334"/>
    <w:rsid w:val="00276C9A"/>
    <w:rsid w:val="002C7E12"/>
    <w:rsid w:val="002D2926"/>
    <w:rsid w:val="00305494"/>
    <w:rsid w:val="00310611"/>
    <w:rsid w:val="003345C0"/>
    <w:rsid w:val="00346B62"/>
    <w:rsid w:val="00377F74"/>
    <w:rsid w:val="00380159"/>
    <w:rsid w:val="00393DA2"/>
    <w:rsid w:val="003D499C"/>
    <w:rsid w:val="003F0928"/>
    <w:rsid w:val="00440C16"/>
    <w:rsid w:val="004506BA"/>
    <w:rsid w:val="00502CDB"/>
    <w:rsid w:val="005130FF"/>
    <w:rsid w:val="0052551E"/>
    <w:rsid w:val="005715BB"/>
    <w:rsid w:val="005D258C"/>
    <w:rsid w:val="005D5A52"/>
    <w:rsid w:val="005F2519"/>
    <w:rsid w:val="006141FD"/>
    <w:rsid w:val="006177C6"/>
    <w:rsid w:val="00625493"/>
    <w:rsid w:val="00627B76"/>
    <w:rsid w:val="006C070D"/>
    <w:rsid w:val="00703F33"/>
    <w:rsid w:val="00712687"/>
    <w:rsid w:val="007F209B"/>
    <w:rsid w:val="008B0A73"/>
    <w:rsid w:val="008E265C"/>
    <w:rsid w:val="00900CFD"/>
    <w:rsid w:val="009A2A0F"/>
    <w:rsid w:val="009E5024"/>
    <w:rsid w:val="00A07FC0"/>
    <w:rsid w:val="00A420F6"/>
    <w:rsid w:val="00A83736"/>
    <w:rsid w:val="00B04661"/>
    <w:rsid w:val="00B13C17"/>
    <w:rsid w:val="00B30C80"/>
    <w:rsid w:val="00B558FF"/>
    <w:rsid w:val="00B73553"/>
    <w:rsid w:val="00BA2A09"/>
    <w:rsid w:val="00BA44CE"/>
    <w:rsid w:val="00BB6B6D"/>
    <w:rsid w:val="00BC7EA0"/>
    <w:rsid w:val="00C07251"/>
    <w:rsid w:val="00C11CD7"/>
    <w:rsid w:val="00C40ADB"/>
    <w:rsid w:val="00C43071"/>
    <w:rsid w:val="00C63F8A"/>
    <w:rsid w:val="00CA118F"/>
    <w:rsid w:val="00CB3CD1"/>
    <w:rsid w:val="00D44665"/>
    <w:rsid w:val="00E13946"/>
    <w:rsid w:val="00E1609D"/>
    <w:rsid w:val="00E41610"/>
    <w:rsid w:val="00E6344D"/>
    <w:rsid w:val="00E93423"/>
    <w:rsid w:val="00F22278"/>
    <w:rsid w:val="00F52AC8"/>
    <w:rsid w:val="00FB1D85"/>
    <w:rsid w:val="00FC65FE"/>
    <w:rsid w:val="00FE4760"/>
    <w:rsid w:val="01A6E5ED"/>
    <w:rsid w:val="08000A97"/>
    <w:rsid w:val="0C96F4BE"/>
    <w:rsid w:val="0DDE1E5A"/>
    <w:rsid w:val="0F98D894"/>
    <w:rsid w:val="11055629"/>
    <w:rsid w:val="164A067F"/>
    <w:rsid w:val="1A79F443"/>
    <w:rsid w:val="1B75AC3E"/>
    <w:rsid w:val="2665871E"/>
    <w:rsid w:val="281E9CAE"/>
    <w:rsid w:val="2B9A6A16"/>
    <w:rsid w:val="2CC8FEC9"/>
    <w:rsid w:val="2F7EC873"/>
    <w:rsid w:val="323B93B5"/>
    <w:rsid w:val="35EF9D4B"/>
    <w:rsid w:val="387413B1"/>
    <w:rsid w:val="3BDB68E9"/>
    <w:rsid w:val="3D14AC95"/>
    <w:rsid w:val="3EF5462C"/>
    <w:rsid w:val="52FE9235"/>
    <w:rsid w:val="5B57331C"/>
    <w:rsid w:val="602B3024"/>
    <w:rsid w:val="659145F9"/>
    <w:rsid w:val="734BDA88"/>
    <w:rsid w:val="736D4B9A"/>
    <w:rsid w:val="73847026"/>
    <w:rsid w:val="7972E7C4"/>
    <w:rsid w:val="7A00FB0A"/>
    <w:rsid w:val="7BDB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color="#00833d" stroke="f">
      <v:fill color="#00833d"/>
      <v:stroke on="f"/>
    </o:shapedefaults>
    <o:shapelayout v:ext="edit">
      <o:idmap v:ext="edit" data="1"/>
    </o:shapelayout>
  </w:shapeDefaults>
  <w:decimalSymbol w:val="."/>
  <w:listSeparator w:val=","/>
  <w14:docId w14:val="37239E40"/>
  <w15:docId w15:val="{D0E3042B-17F7-4F28-88AE-D74EC79D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0F"/>
    <w:pPr>
      <w:spacing w:before="120" w:after="120"/>
    </w:pPr>
    <w:rPr>
      <w:rFonts w:ascii="HelveticaNeue LT 45 Light" w:hAnsi="HelveticaNeue LT 45 Light"/>
    </w:rPr>
  </w:style>
  <w:style w:type="paragraph" w:styleId="Heading1">
    <w:name w:val="heading 1"/>
    <w:basedOn w:val="Normal"/>
    <w:qFormat/>
    <w:rsid w:val="00021175"/>
    <w:pPr>
      <w:spacing w:before="200" w:line="276" w:lineRule="auto"/>
      <w:contextualSpacing/>
      <w:jc w:val="center"/>
      <w:outlineLvl w:val="0"/>
    </w:pPr>
    <w:rPr>
      <w:rFonts w:ascii="HelveticaNeue LT 55 Roman" w:eastAsia="Trebuchet MS" w:hAnsi="HelveticaNeue LT 55 Roman" w:cs="Trebuchet MS"/>
      <w:color w:val="00833D"/>
      <w:sz w:val="36"/>
    </w:rPr>
  </w:style>
  <w:style w:type="paragraph" w:styleId="Heading2">
    <w:name w:val="heading 2"/>
    <w:basedOn w:val="Normal"/>
    <w:qFormat/>
    <w:rsid w:val="00021175"/>
    <w:pPr>
      <w:spacing w:before="200" w:line="276" w:lineRule="auto"/>
      <w:contextualSpacing/>
      <w:outlineLvl w:val="1"/>
    </w:pPr>
    <w:rPr>
      <w:rFonts w:ascii="HelveticaNeue LT 55 Roman" w:eastAsia="Trebuchet MS" w:hAnsi="HelveticaNeue LT 55 Roman" w:cs="Trebuchet MS"/>
      <w:b/>
      <w:color w:val="00833D"/>
      <w:sz w:val="26"/>
    </w:rPr>
  </w:style>
  <w:style w:type="paragraph" w:styleId="Heading3">
    <w:name w:val="heading 3"/>
    <w:basedOn w:val="Heading2"/>
    <w:next w:val="Normal"/>
    <w:qFormat/>
    <w:rsid w:val="00C43071"/>
    <w:pPr>
      <w:spacing w:before="160"/>
      <w:outlineLvl w:val="2"/>
    </w:pPr>
    <w:rPr>
      <w:b w:val="0"/>
      <w:sz w:val="24"/>
    </w:rPr>
  </w:style>
  <w:style w:type="paragraph" w:styleId="Heading4">
    <w:name w:val="heading 4"/>
    <w:basedOn w:val="Normal"/>
    <w:rsid w:val="00021175"/>
    <w:pPr>
      <w:spacing w:before="160" w:line="276" w:lineRule="auto"/>
      <w:contextualSpacing/>
      <w:outlineLvl w:val="3"/>
    </w:pPr>
    <w:rPr>
      <w:rFonts w:ascii="Trebuchet MS" w:eastAsia="Trebuchet MS" w:hAnsi="Trebuchet MS" w:cs="Trebuchet MS"/>
      <w:color w:val="666666"/>
      <w:sz w:val="22"/>
      <w:u w:val="single"/>
    </w:rPr>
  </w:style>
  <w:style w:type="paragraph" w:styleId="Heading5">
    <w:name w:val="heading 5"/>
    <w:basedOn w:val="Normal"/>
    <w:rsid w:val="00021175"/>
    <w:pPr>
      <w:spacing w:before="160" w:line="276" w:lineRule="auto"/>
      <w:contextualSpacing/>
      <w:outlineLvl w:val="4"/>
    </w:pPr>
    <w:rPr>
      <w:rFonts w:ascii="Trebuchet MS" w:eastAsia="Trebuchet MS" w:hAnsi="Trebuchet MS" w:cs="Trebuchet MS"/>
      <w:color w:val="666666"/>
      <w:sz w:val="22"/>
    </w:rPr>
  </w:style>
  <w:style w:type="paragraph" w:styleId="Heading6">
    <w:name w:val="heading 6"/>
    <w:basedOn w:val="Normal"/>
    <w:rsid w:val="00021175"/>
    <w:pPr>
      <w:spacing w:before="160" w:line="276" w:lineRule="auto"/>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21175"/>
    <w:pPr>
      <w:spacing w:before="240" w:after="240"/>
      <w:contextualSpacing/>
      <w:jc w:val="center"/>
    </w:pPr>
    <w:rPr>
      <w:rFonts w:ascii="Lubalin Graph Medium" w:eastAsia="Trebuchet MS" w:hAnsi="Lubalin Graph Medium" w:cs="Trebuchet MS"/>
      <w:color w:val="FFFFFF" w:themeColor="background1"/>
      <w:sz w:val="48"/>
    </w:rPr>
  </w:style>
  <w:style w:type="paragraph" w:styleId="BalloonText">
    <w:name w:val="Balloon Text"/>
    <w:basedOn w:val="Normal"/>
    <w:link w:val="BalloonTextChar"/>
    <w:uiPriority w:val="99"/>
    <w:semiHidden/>
    <w:unhideWhenUsed/>
    <w:rsid w:val="00E1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46"/>
    <w:rPr>
      <w:rFonts w:ascii="Segoe UI" w:hAnsi="Segoe UI" w:cs="Segoe UI"/>
      <w:sz w:val="18"/>
      <w:szCs w:val="18"/>
    </w:rPr>
  </w:style>
  <w:style w:type="character" w:styleId="Hyperlink">
    <w:name w:val="Hyperlink"/>
    <w:basedOn w:val="DefaultParagraphFont"/>
    <w:uiPriority w:val="99"/>
    <w:unhideWhenUsed/>
    <w:rsid w:val="008B0A73"/>
    <w:rPr>
      <w:color w:val="0000FF" w:themeColor="hyperlink"/>
      <w:u w:val="single"/>
    </w:rPr>
  </w:style>
  <w:style w:type="paragraph" w:styleId="Header">
    <w:name w:val="header"/>
    <w:basedOn w:val="Normal"/>
    <w:link w:val="HeaderChar"/>
    <w:uiPriority w:val="99"/>
    <w:unhideWhenUsed/>
    <w:rsid w:val="005715BB"/>
    <w:pPr>
      <w:tabs>
        <w:tab w:val="center" w:pos="4513"/>
        <w:tab w:val="right" w:pos="9026"/>
      </w:tabs>
      <w:spacing w:before="0" w:after="0"/>
    </w:pPr>
  </w:style>
  <w:style w:type="character" w:customStyle="1" w:styleId="HeaderChar">
    <w:name w:val="Header Char"/>
    <w:basedOn w:val="DefaultParagraphFont"/>
    <w:link w:val="Header"/>
    <w:uiPriority w:val="99"/>
    <w:rsid w:val="005715BB"/>
    <w:rPr>
      <w:rFonts w:ascii="HelveticaNeue LT 45 Light" w:hAnsi="HelveticaNeue LT 45 Light"/>
    </w:rPr>
  </w:style>
  <w:style w:type="paragraph" w:styleId="Footer">
    <w:name w:val="footer"/>
    <w:basedOn w:val="Normal"/>
    <w:link w:val="FooterChar"/>
    <w:uiPriority w:val="99"/>
    <w:unhideWhenUsed/>
    <w:rsid w:val="00C43071"/>
    <w:pPr>
      <w:tabs>
        <w:tab w:val="center" w:pos="4513"/>
        <w:tab w:val="right" w:pos="9026"/>
      </w:tabs>
      <w:spacing w:before="0" w:after="0"/>
      <w:jc w:val="center"/>
    </w:pPr>
  </w:style>
  <w:style w:type="character" w:customStyle="1" w:styleId="FooterChar">
    <w:name w:val="Footer Char"/>
    <w:basedOn w:val="DefaultParagraphFont"/>
    <w:link w:val="Footer"/>
    <w:uiPriority w:val="99"/>
    <w:rsid w:val="00C43071"/>
    <w:rPr>
      <w:rFonts w:ascii="HelveticaNeue LT 45 Light" w:hAnsi="HelveticaNeue LT 45 Light"/>
    </w:rPr>
  </w:style>
  <w:style w:type="character" w:styleId="Emphasis">
    <w:name w:val="Emphasis"/>
    <w:basedOn w:val="DefaultParagraphFont"/>
    <w:uiPriority w:val="20"/>
    <w:qFormat/>
    <w:rsid w:val="003F0928"/>
    <w:rPr>
      <w:rFonts w:ascii="HelveticaNeue LT 55 Roman" w:hAnsi="HelveticaNeue LT 55 Roman"/>
      <w:i w:val="0"/>
      <w:iCs/>
      <w:color w:val="00833D"/>
    </w:rPr>
  </w:style>
  <w:style w:type="paragraph" w:customStyle="1" w:styleId="Greenbullets">
    <w:name w:val="Green bullets"/>
    <w:basedOn w:val="Normal"/>
    <w:qFormat/>
    <w:rsid w:val="00021175"/>
    <w:pPr>
      <w:numPr>
        <w:numId w:val="9"/>
      </w:numPr>
      <w:spacing w:line="276" w:lineRule="auto"/>
      <w:contextualSpacing/>
    </w:pPr>
    <w:rPr>
      <w:rFonts w:eastAsia="Arial" w:cs="Arial"/>
      <w:color w:val="000000"/>
    </w:rPr>
  </w:style>
  <w:style w:type="character" w:customStyle="1" w:styleId="TitleChar">
    <w:name w:val="Title Char"/>
    <w:basedOn w:val="DefaultParagraphFont"/>
    <w:link w:val="Title"/>
    <w:rsid w:val="00021175"/>
    <w:rPr>
      <w:rFonts w:ascii="Lubalin Graph Medium" w:eastAsia="Trebuchet MS" w:hAnsi="Lubalin Graph Medium" w:cs="Trebuchet MS"/>
      <w:color w:val="FFFFFF" w:themeColor="background1"/>
      <w:sz w:val="48"/>
    </w:rPr>
  </w:style>
  <w:style w:type="paragraph" w:styleId="Subtitle">
    <w:name w:val="Subtitle"/>
    <w:basedOn w:val="Normal"/>
    <w:next w:val="Normal"/>
    <w:link w:val="SubtitleChar"/>
    <w:uiPriority w:val="11"/>
    <w:qFormat/>
    <w:rsid w:val="00C40ADB"/>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40ADB"/>
    <w:rPr>
      <w:color w:val="5A5A5A" w:themeColor="text1" w:themeTint="A5"/>
      <w:spacing w:val="15"/>
      <w:sz w:val="22"/>
      <w:szCs w:val="22"/>
    </w:rPr>
  </w:style>
  <w:style w:type="paragraph" w:styleId="ListParagraph">
    <w:name w:val="List Paragraph"/>
    <w:basedOn w:val="Normal"/>
    <w:uiPriority w:val="34"/>
    <w:rsid w:val="00BC7EA0"/>
    <w:pPr>
      <w:ind w:left="720"/>
      <w:contextualSpacing/>
    </w:pPr>
  </w:style>
  <w:style w:type="paragraph" w:customStyle="1" w:styleId="Normal1">
    <w:name w:val="Normal1"/>
    <w:rsid w:val="0017067A"/>
    <w:pPr>
      <w:spacing w:line="276" w:lineRule="auto"/>
    </w:pPr>
    <w:rPr>
      <w:rFonts w:ascii="Arial" w:eastAsia="Arial" w:hAnsi="Arial" w:cs="Arial"/>
      <w:color w:val="000000"/>
      <w:sz w:val="22"/>
    </w:rPr>
  </w:style>
  <w:style w:type="character" w:styleId="FollowedHyperlink">
    <w:name w:val="FollowedHyperlink"/>
    <w:basedOn w:val="DefaultParagraphFont"/>
    <w:uiPriority w:val="99"/>
    <w:semiHidden/>
    <w:unhideWhenUsed/>
    <w:rsid w:val="008E2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england.org/use-our-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CE38D01566B488ADF8D8B1E5E0A79" ma:contentTypeVersion="0" ma:contentTypeDescription="Create a new document." ma:contentTypeScope="" ma:versionID="6e8a34e60b8c40aeea164bcb933e0485">
  <xsd:schema xmlns:xsd="http://www.w3.org/2001/XMLSchema" xmlns:xs="http://www.w3.org/2001/XMLSchema" xmlns:p="http://schemas.microsoft.com/office/2006/metadata/properties" xmlns:ns2="90083706-b5c2-43f3-b698-7b862196a7e0" targetNamespace="http://schemas.microsoft.com/office/2006/metadata/properties" ma:root="true" ma:fieldsID="e58163545b7b4e44b6b0f141a01e4fe0" ns2:_="">
    <xsd:import namespace="90083706-b5c2-43f3-b698-7b862196a7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3706-b5c2-43f3-b698-7b862196a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083706-b5c2-43f3-b698-7b862196a7e0">34AYQWXYFRVY-18-450</_dlc_DocId>
    <_dlc_DocIdUrl xmlns="90083706-b5c2-43f3-b698-7b862196a7e0">
      <Url>http://cloud/accesstoschools/_layouts/DocIdRedir.aspx?ID=34AYQWXYFRVY-18-450</Url>
      <Description>34AYQWXYFRVY-18-450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A8569-89A8-46BF-8E80-5A1C4D4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83706-b5c2-43f3-b698-7b862196a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804F6-ADA4-4466-B575-02A1550BB638}">
  <ds:schemaRefs>
    <ds:schemaRef ds:uri="http://schemas.microsoft.com/sharepoint/events"/>
  </ds:schemaRefs>
</ds:datastoreItem>
</file>

<file path=customXml/itemProps3.xml><?xml version="1.0" encoding="utf-8"?>
<ds:datastoreItem xmlns:ds="http://schemas.openxmlformats.org/officeDocument/2006/customXml" ds:itemID="{5890380C-A339-4C79-9819-4B581FE339FA}">
  <ds:schemaRefs>
    <ds:schemaRef ds:uri="http://schemas.microsoft.com/sharepoint/v3/contenttype/forms"/>
  </ds:schemaRefs>
</ds:datastoreItem>
</file>

<file path=customXml/itemProps4.xml><?xml version="1.0" encoding="utf-8"?>
<ds:datastoreItem xmlns:ds="http://schemas.openxmlformats.org/officeDocument/2006/customXml" ds:itemID="{862E168C-4E7C-4CB1-877A-7C9A54875424}">
  <ds:schemaRefs>
    <ds:schemaRef ds:uri="http://purl.org/dc/terms/"/>
    <ds:schemaRef ds:uri="90083706-b5c2-43f3-b698-7b862196a7e0"/>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8FCB7DFF-1E30-4216-B183-F0C7BD63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Use Our Schools Resource</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Our Schools Resource</dc:title>
  <dc:creator>Emma Compson</dc:creator>
  <cp:lastModifiedBy>Chris Rainsford</cp:lastModifiedBy>
  <cp:revision>2</cp:revision>
  <dcterms:created xsi:type="dcterms:W3CDTF">2015-02-10T09:53:00Z</dcterms:created>
  <dcterms:modified xsi:type="dcterms:W3CDTF">2015-02-10T09:53:00Z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0x010100AADCE38D01566B488ADF8D8B1E5E0A79</vt:lpwstr>
  </property>
  <property fmtid="{D5CDD505-2E9C-101B-9397-08002B2CF9AE}" pid="3" name="IsMyDocuments">
    <vt:bool>true</vt:bool>
  </property>
  <property fmtid="{D5CDD505-2E9C-101B-9397-08002B2CF9AE}" pid="4" name="_dlc_DocIdItemGuid">
    <vt:lpwstr>bfe1416d-d289-40f0-a3c9-b306bfdb3131</vt:lpwstr>
  </property>
</Properties>
</file>